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Проект</w:t>
      </w:r>
    </w:p>
    <w:p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 утверждении схемы и программы развития электроэнергетики Еврейской автономной области на период 2020 – 2024 годы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В соответствии с Федеральным законом от 26 марта 2003 года                № 35-ФЗ «Об электроэнергетике», пунктом 25 Правил разработки утверждения схем и программ перспективного развития электроэнергетики, утверждённых постановлением Правительства Российской Федерации                 от 17 октября 2009 года № 823 утвердить схему и программу развития электроэнергетики Еврейской автономной области на период 2020 – 2024 годы.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 Управлению жилищно-коммунального хозяйства и энергетики правительства Еврейской автономной области в течение 10 рабочих дней                со дня подписания настоящего распоряжения разместить схемы и программы развития электроэнергетики Еврейской автономной области на период </w:t>
      </w:r>
      <w:r>
        <w:rPr>
          <w:rFonts w:ascii="Times New Roman" w:hAnsi="Times New Roman"/>
          <w:sz w:val="28"/>
          <w:szCs w:val="28"/>
          <w:lang w:val="ru-RU"/>
        </w:rPr>
        <w:br/>
        <w:t>2020 – 2024 годы на официальном Интернет-портале органов власти Еврейской автономной области в информационно-телекоммуникационной сети «Интернет».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Настоящее распоряжение вступает в силу со дня его подписания.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Временно исполняющий обязанности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  <w:sectPr>
          <w:headerReference w:type="default" r:id="rId6"/>
          <w:headerReference w:type="firs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val="ru-RU"/>
        </w:rPr>
        <w:t>губернатора области                                                                     Р.Э. Гольдштейн</w:t>
      </w:r>
    </w:p>
    <w:p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62318"/>
      <w:docPartObj>
        <w:docPartGallery w:val="Page Numbers (Top of Page)"/>
        <w:docPartUnique/>
      </w:docPartObj>
    </w:sdtPr>
    <w:sdtContent>
      <w:p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  <w:jc w:val="center"/>
    </w:pPr>
  </w:p>
  <w:p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9DABA-D0A0-450A-BF65-625500A0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ukh_519-1</dc:creator>
  <cp:keywords/>
  <dc:description/>
  <cp:lastModifiedBy>Полонская Марина Михайловна</cp:lastModifiedBy>
  <cp:revision>5</cp:revision>
  <cp:lastPrinted>2020-04-24T07:06:00Z</cp:lastPrinted>
  <dcterms:created xsi:type="dcterms:W3CDTF">2020-04-24T06:53:00Z</dcterms:created>
  <dcterms:modified xsi:type="dcterms:W3CDTF">2020-04-24T07:06:00Z</dcterms:modified>
</cp:coreProperties>
</file>